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Regulamin konkursu #1 ”Pokaż nam jak atrakcyjny jest chrzan”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Niniejszy Regulamin określa zasady, zakres i warunki uczestnictwa w Konkursach na stronie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hyperlink r:id="rId2">
        <w:r>
          <w:rPr>
            <w:rStyle w:val="Czeinternetowe"/>
            <w:rFonts w:eastAsia="Times New Roman" w:cs="Times New Roman" w:ascii="Times New Roman" w:hAnsi="Times New Roman"/>
            <w:color w:val="00000A"/>
            <w:sz w:val="24"/>
            <w:szCs w:val="24"/>
            <w:lang w:eastAsia="pl-PL"/>
          </w:rPr>
          <w:t>https://www.facebook.com/Gminny-O%C5%9Brodek-Kultury-w-Osjakowie-1045773555509092/?fref=ts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(dalej „Strona Konkursowa”)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 Postanowienia ogólne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Organizatorem Konkursu jest Gminny Ośrodek Kultury w Osjakowie ul. Wieluńska 26,</w:t>
        <w:br/>
        <w:t>98-320 Osjaków, NIP 832 200 28 42 REGON 100 268 834.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Obsługę techniczną Konkursu zapewnia Gminny Ośrodek Kultury w Osjakowie („Operator Techniczny”).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Fundatorem nagród jest Przetwórstwo Owoców i Warzyw  „DROS” Drobnice 18, 98-320 Osjaków.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Regulamin określa zasady udziału w organizowanym konkursie i warunki uczestnictwa w konkursie, które uczestnik akceptuje w chwili przystąpienia do konkursu.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 Konkurs organizowany jest w dniu 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.07.2016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i trwa do dnia 23.08.2016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do godziny 23:59.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 Uczestniczyć w Konkursie nie mogą pracownicy lub współpracownicy Organizatora, osoby wchodzące w skład Komisji, pracownicy lub współpracownicy Operatora Technicznego.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7. Laureat konkursu może brać udział w kolejnych konkursach, a także może zostać ich laureatem, chyba że Organizator wyraźnie nie wyrazi na to zgody ogłaszając kolejny konkurs.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 Warunki uczestnictwa i przebieg konkursu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W Konkursie mogą uczestniczyć wyłącznie osoby fizyczne. Osoby, które w dniu 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.07.2016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mają ograniczoną zdolność do czynności prawnych mogą wziąć udział w Konkursie tylko pod warunkiem uzyskania uprzedniej zgody ich przedstawiciela ustawowego na udział w Konkursie. Za osoby, które w dniu 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.07.2016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nie mają zdolności do czynności prawnych uczestniczą w Konkursie ich przedstawiciele ustawowi.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Uczestnik przystępując do Konkursu składa także oświadczenie o wyrażeniu zgody na przetwarzanie przez Organizatora oraz Operatora Technicznego jego danych osobowych w celach związanych z organizacją Konkursu. Dane osobowe Uczestników przetwarzane będą przy zachowaniu zasad określonych w ustawie o ochronie danych osobowych (Dz.U. z 1997r., nr 133, poz. 883 ze zmianami).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Przystępując do Konkursu Uczestnik lub jego przedstawiciel ustawowy składa oświadczenie, że zapoznał się z treścią niniejszego Regulaminu oraz że wyraża zgodę na jego treść i akceptuje jego warunki.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Na profilu Gminny Ośrodek Kultury w Osjakowie w serwisie Facebook uczestnikom zostanie zaprezentowane zadanie konkursowe w poście opublikowanym w dniu 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.07.2016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polegające na polubieniu profilu Gminny Ośrodek Kultury w Osjakowie  i publikacji zdjęcia pokazującego, jak atrakcyjny jest chrzan.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5. Organizator konkursu wyłoni 3 osoby, które jego zdaniem udzielą najciekawszej odpowiedzi i nagrodzi je jednym z 3 zestawów produktów DROS 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 Celem zapewnienia prawidłowej organizacji i przebiegu Konkursu, a w szczególności w celu dokonania oceny prawidłowości zgłoszeń do Konkursu, Organizator i Operator Techniczny powołają trzyosobową Komisję Konkursową. W skład Komisji Konkursowej wejdą osoby delegowane przez Organizatora oraz Operatora Technicznego. Decyzje podjęte przez Komisję Konkursową są ostateczne i nie podlegają zaskarżeniu.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7. Decyzję o wygranej podejmuje Organizator za pośrednictwem Komisji Konkursowej.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8. Nagrody są przyznawane przez Komisję Konkursową.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9. Zwycięzcom Konkursu nie przysługują roszczenia o wypłatę wartości Nagrody w gotówce.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10. Zwycięzcy Konkursu nie mają możliwości zamiany Nagrody na inną.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 Dane osobowe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Uczestnicy konkursu wyrażają zgodę na przetwarzanie swoich danych osobowych przez Organizatora do celów związanych z realizacją niniejszego konkursu. Organizator będzie miał prawo udostępnić te dane osobom i podmiotom współpracującym przy realizacji konkursu w celu: (I) realizacji konkursu, (II) wyłonienia zwycięzców konkursu, (III) doręczenia nagród, (IV) zebrania opinii od uczestników o przeprowadzonym konkursie, (V) wysyłania e-mailem lub/i SMS-em informacji związanych z konkursem. Organizator zapewnia, że podane dane objęte są ochroną danych osobowych zgodnie z ustawą z dnia 29 sierpnia 1997 r. o ochronie danych osobowych.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 Nagrody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Nagrody w konkursie stanowi: 3 zestawy produktów DROS.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Lista nagrodzonych osób zostanie zamieszczona na profilu Gminnego Ośrodka Kultury w Osjakowie do dnia 30.08.2016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do godziny 10:00. Nagrodzone osoby mają obowiązek, w ciągu 2 dni roboczych od pojawienia się listy nagrodzonych osób, wysłać w wiadomości prywatnej dane adresowe – potrzebne do przesłania nagrody lub zobowiązać się w wiadomości prywatnej, że odbierze nagrodę podczas VI Wojewódzkiego Święta Chrzanu w Osjakowie w dniu 4 września 2016 r.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W przypadku, gdy zdobywcą Nagrody będzie jakakolwiek osoba, która nie spełnia warunków wskazanych w niniejszym Regulaminie, osoba taka traci prawa do nagrody, a w wypadku ujawnienia tego faktu po jej doręczeniu osoba ta będzie zobowiązana do jej zwrotu. Organizator uprawniony będzie do przyznania takiej nagrody Uczestnikowi, który zajmował kolejne miejsce w Konkursie.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Organizator wyłącza możliwość wypłaty ekwiwalentu pieniężnego za którąkolwiek z Nagród ani zamiany jej na inną nagrodę.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§5 Postanowienia końcowe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Wszelkie spory wynikłe z tytułu wykonania zobowiązań związanych z Konkursem będą rozstrzygane przez sąd właściwy dla siedziby Organizatora konkursu.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Wszelkie informacje na temat Konkursu Uczestnicy mogą uzyskać kontaktując się z Organizatorem pod adresem </w:t>
      </w:r>
      <w:hyperlink r:id="rId3">
        <w:r>
          <w:rPr>
            <w:rStyle w:val="Czeinternetowe"/>
            <w:rFonts w:eastAsia="Times New Roman" w:cs="Times New Roman" w:ascii="Times New Roman" w:hAnsi="Times New Roman"/>
            <w:color w:val="00000A"/>
            <w:sz w:val="24"/>
            <w:szCs w:val="24"/>
            <w:lang w:eastAsia="pl-PL"/>
          </w:rPr>
          <w:t>gokosjakow@interia.pl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Niniejszy regulamin jest do wglądu w siedzibie Organizatora konkursu oraz </w:t>
      </w:r>
      <w:bookmarkStart w:id="0" w:name="__DdeLink__218_1142093717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stronie: http://kultura.osjakow.pl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Przystąpienie do konkursu jest równoznaczne z akceptacją przez uczestnika regulaminu konkursu w całości. Uczestnik zobowiązuje się do przestrzegania określonych w nim zasad, jak również potwierdza, iż spełnia wszystkie warunki, które uprawniają go do udziału w konkursie. Uczestnik konkursu, który nie spełni warunków określonych w regulaminie traci prawo do ewentualnej nagrody.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 Niniejszy konkurs nie jest grą losową, zakładem wzajemnym ani loterią promocyjną w rozumieniu ustawy z dnia 29 lipca 1992 r. o grach losowych i zakładach wzajemnych.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 Wszelkie sprawy wynikłe z tytułu wzajemnych zobowiązań związanych z Konkursem będą rozstrzygane przez właściwy rzeczowo sąd powszechny w Warszawie.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7. Konkurs może zostać odwołany bez podania przyczyny.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8. Organizator ma prawo zmienić regulamin w czasie konkursu, jednak zmiana nie może wpływać na przebieg konkursu.</w:t>
      </w:r>
      <w:r/>
    </w:p>
    <w:p>
      <w:pPr>
        <w:pStyle w:val="Normal"/>
        <w:jc w:val="both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f4d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basedOn w:val="DefaultParagraphFont"/>
    <w:uiPriority w:val="99"/>
    <w:unhideWhenUsed/>
    <w:rsid w:val="009d21e7"/>
    <w:rPr>
      <w:color w:val="0000FF"/>
      <w:u w:val="single"/>
      <w:lang w:val="zxx" w:eastAsia="zxx" w:bidi="zxx"/>
    </w:rPr>
  </w:style>
  <w:style w:type="character" w:styleId="4mg" w:customStyle="1">
    <w:name w:val="_4_mg"/>
    <w:basedOn w:val="DefaultParagraphFont"/>
    <w:rsid w:val="009d21e7"/>
    <w:rPr/>
  </w:style>
  <w:style w:type="character" w:styleId="4mf" w:customStyle="1">
    <w:name w:val="_4_mf"/>
    <w:basedOn w:val="DefaultParagraphFont"/>
    <w:rsid w:val="009d21e7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61b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Gminny-O&#347;rodek-Kultury-w-Osjakowie-1045773555509092/?fref=ts" TargetMode="External"/><Relationship Id="rId3" Type="http://schemas.openxmlformats.org/officeDocument/2006/relationships/hyperlink" Target="mailto:gokosjakow@interia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Application>LibreOffice/4.3.4.1$Windows_x86 LibreOffice_project/bc356b2f991740509f321d70e4512a6a54c5f243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2016-07-21T07:41:00Z</dcterms:created>
  <dc:creator>ania</dc:creator>
  <dc:language>pl-PL</dc:language>
  <dcterms:modified xsi:type="dcterms:W3CDTF">2016-07-29T14:39:16Z</dcterms:modified>
  <cp:revision>12</cp:revision>
</cp:coreProperties>
</file>